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0006" w14:textId="189D974E" w:rsidR="000D5D7E" w:rsidRPr="008D3EDB" w:rsidRDefault="000D5D7E" w:rsidP="008D3EDB">
      <w:pPr>
        <w:spacing w:after="0" w:line="240" w:lineRule="auto"/>
        <w:contextualSpacing/>
        <w:jc w:val="center"/>
        <w:rPr>
          <w:rFonts w:ascii="Freestyle Script" w:hAnsi="Freestyle Script"/>
          <w:sz w:val="72"/>
          <w:szCs w:val="24"/>
          <w:u w:val="single"/>
        </w:rPr>
      </w:pPr>
      <w:r w:rsidRPr="00987A56">
        <w:rPr>
          <w:rFonts w:ascii="Freestyle Script" w:hAnsi="Freestyle Script"/>
          <w:noProof/>
          <w:sz w:val="7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28DE2" wp14:editId="3D14677A">
                <wp:simplePos x="0" y="0"/>
                <wp:positionH relativeFrom="column">
                  <wp:posOffset>5392420</wp:posOffset>
                </wp:positionH>
                <wp:positionV relativeFrom="paragraph">
                  <wp:posOffset>-173990</wp:posOffset>
                </wp:positionV>
                <wp:extent cx="758825" cy="717550"/>
                <wp:effectExtent l="19050" t="19050" r="41275" b="444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717550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51990" w14:textId="1E54E0BD" w:rsidR="000D5D7E" w:rsidRPr="00CE5261" w:rsidRDefault="000D5D7E" w:rsidP="000D5D7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5</w:t>
                            </w:r>
                            <w:r w:rsidR="00AF1682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28DE2" id="Oval 2" o:spid="_x0000_s1026" style="position:absolute;left:0;text-align:left;margin-left:424.6pt;margin-top:-13.7pt;width:59.75pt;height:5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" fillcolor="aqua" strokecolor="black [1600]" strokeweight="4.5pt">
                <v:stroke joinstyle="miter"/>
                <v:textbox>
                  <w:txbxContent>
                    <w:p w14:paraId="5CF51990" w14:textId="1E54E0BD" w:rsidR="000D5D7E" w:rsidRPr="00CE5261" w:rsidRDefault="000D5D7E" w:rsidP="000D5D7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5</w:t>
                      </w:r>
                      <w:r w:rsidR="00AF1682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Pr="00987A56">
        <w:rPr>
          <w:rFonts w:ascii="Freestyle Script" w:hAnsi="Freestyle Script"/>
          <w:sz w:val="72"/>
          <w:szCs w:val="24"/>
          <w:u w:val="single"/>
        </w:rPr>
        <w:t>Daily Lesson Plan</w:t>
      </w:r>
    </w:p>
    <w:p w14:paraId="281CED81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16"/>
          <w:szCs w:val="24"/>
        </w:rPr>
      </w:pPr>
    </w:p>
    <w:tbl>
      <w:tblPr>
        <w:tblStyle w:val="TableGrid1"/>
        <w:tblW w:w="10389" w:type="dxa"/>
        <w:tblInd w:w="-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986"/>
        <w:gridCol w:w="2111"/>
        <w:gridCol w:w="4136"/>
      </w:tblGrid>
      <w:tr w:rsidR="000D5D7E" w:rsidRPr="00E55395" w14:paraId="2A2C1EE9" w14:textId="77777777" w:rsidTr="008A18B0">
        <w:trPr>
          <w:trHeight w:val="234"/>
        </w:trPr>
        <w:tc>
          <w:tcPr>
            <w:tcW w:w="4142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00FFFF"/>
          </w:tcPr>
          <w:p w14:paraId="78D02322" w14:textId="3C24E91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r w:rsidR="00E65FCB">
              <w:rPr>
                <w:rFonts w:ascii="Century Gothic" w:hAnsi="Century Gothic" w:cs="Arial"/>
                <w:sz w:val="20"/>
                <w:szCs w:val="20"/>
              </w:rPr>
              <w:t>3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            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Week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bCs/>
                  <w:sz w:val="20"/>
                  <w:szCs w:val="20"/>
                </w:rPr>
                <w:id w:val="357864922"/>
                <w:placeholder>
                  <w:docPart w:val="A2E7FFF4D3504C0997BF62099F5133D6"/>
                </w:placeholder>
                <w:dropDownList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click here" w:value="click here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bCs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top w:val="single" w:sz="24" w:space="0" w:color="auto"/>
            </w:tcBorders>
            <w:shd w:val="clear" w:color="auto" w:fill="00FFFF"/>
          </w:tcPr>
          <w:p w14:paraId="63E0D52C" w14:textId="3BC9C704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Day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alias w:val="DAY"/>
                <w:tag w:val="DAY"/>
                <w:id w:val="444657397"/>
                <w:placeholder>
                  <w:docPart w:val="7E805884D77742ECBD211D65A29A6527"/>
                </w:placeholder>
                <w:comboBox>
                  <w:listItem w:value="Choose an item."/>
                  <w:listItem w:displayText="Sunday" w:value="Sunday"/>
                  <w:listItem w:displayText="Monday" w:value="Monday"/>
                  <w:listItem w:displayText="Tuesday" w:value="Tuesday"/>
                  <w:listItem w:displayText="Wednesday" w:value="Wednesday"/>
                  <w:listItem w:displayText="Thursday" w:value="Thursday"/>
                  <w:listItem w:displayText="Friday" w:value="Friday"/>
                  <w:listItem w:displayText="Saturday" w:value="Saturday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4136" w:type="dxa"/>
            <w:tcBorders>
              <w:top w:val="single" w:sz="24" w:space="0" w:color="auto"/>
              <w:right w:val="single" w:sz="24" w:space="0" w:color="auto"/>
            </w:tcBorders>
            <w:shd w:val="clear" w:color="auto" w:fill="00FFFF"/>
          </w:tcPr>
          <w:p w14:paraId="435EE2B5" w14:textId="7F5B5C2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Date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468666981"/>
                <w:placeholder>
                  <w:docPart w:val="DefaultPlaceholder_-1854013437"/>
                </w:placeholder>
                <w:showingPlcHdr/>
                <w:date>
                  <w:dateFormat w:val="d/M/yyyy"/>
                  <w:lid w:val="en-MY"/>
                  <w:storeMappedDataAs w:val="dateTime"/>
                  <w:calendar w:val="gregorian"/>
                </w:date>
              </w:sdtPr>
              <w:sdtEndPr/>
              <w:sdtContent>
                <w:r w:rsidRPr="00E55395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0D5D7E" w:rsidRPr="00E55395" w14:paraId="32117E83" w14:textId="77777777" w:rsidTr="008A18B0">
        <w:trPr>
          <w:trHeight w:val="234"/>
        </w:trPr>
        <w:tc>
          <w:tcPr>
            <w:tcW w:w="4142" w:type="dxa"/>
            <w:gridSpan w:val="2"/>
            <w:tcBorders>
              <w:left w:val="single" w:sz="24" w:space="0" w:color="auto"/>
              <w:bottom w:val="single" w:sz="12" w:space="0" w:color="auto"/>
            </w:tcBorders>
            <w:shd w:val="clear" w:color="auto" w:fill="00FFFF"/>
          </w:tcPr>
          <w:p w14:paraId="79AA8C5C" w14:textId="63BDF82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Time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755125580"/>
                <w:placeholder>
                  <w:docPart w:val="13EDE65CC6ED45E0865955F222C3117E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-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369136024"/>
                <w:placeholder>
                  <w:docPart w:val="99810491F529410F90A7BA9023EDB3E3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00FFFF"/>
          </w:tcPr>
          <w:p w14:paraId="1ED79CB6" w14:textId="06EC096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Class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30771628"/>
                <w:placeholder>
                  <w:docPart w:val="782BE69C4CA943F6956CCD39601D762C"/>
                </w:placeholder>
                <w:comboBox>
                  <w:listItem w:value="Choose an item."/>
                  <w:listItem w:displayText="4 Permata" w:value="4 Permata"/>
                  <w:listItem w:displayText="5 Intan" w:value="5 Intan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 xml:space="preserve">5 </w:t>
                </w:r>
                <w:proofErr w:type="spellStart"/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Intan</w:t>
                </w:r>
                <w:proofErr w:type="spellEnd"/>
              </w:sdtContent>
            </w:sdt>
          </w:p>
        </w:tc>
        <w:tc>
          <w:tcPr>
            <w:tcW w:w="4136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00FFFF"/>
          </w:tcPr>
          <w:p w14:paraId="50A3AC30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Subject 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caps/>
                  <w:sz w:val="20"/>
                  <w:szCs w:val="20"/>
                </w:rPr>
                <w:id w:val="61686467"/>
                <w:placeholder>
                  <w:docPart w:val="14863D65ED994D7CA50E7DB14650878A"/>
                </w:placeholder>
                <w:comboBox>
                  <w:listItem w:value="Choose an item."/>
                  <w:listItem w:displayText="English Language" w:value="English Languag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caps/>
                    <w:sz w:val="20"/>
                    <w:szCs w:val="20"/>
                  </w:rPr>
                  <w:t>English language</w:t>
                </w:r>
              </w:sdtContent>
            </w:sdt>
          </w:p>
        </w:tc>
      </w:tr>
      <w:tr w:rsidR="000D5D7E" w:rsidRPr="00E55395" w14:paraId="53D8B043" w14:textId="77777777" w:rsidTr="008A18B0">
        <w:trPr>
          <w:trHeight w:val="234"/>
        </w:trPr>
        <w:tc>
          <w:tcPr>
            <w:tcW w:w="6253" w:type="dxa"/>
            <w:gridSpan w:val="3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2F2F98" w14:textId="77777777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Theme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2120902654"/>
                <w:placeholder>
                  <w:docPart w:val="2BA073A23F034DE598721C3D2B64A6F4"/>
                </w:placeholder>
                <w:dropDownList>
                  <w:listItem w:value="Choose an item."/>
                  <w:listItem w:displayText="Word of Self, Family and Friends" w:value="Word of Self, Family and Friends"/>
                  <w:listItem w:displayText="World of Knowledge" w:value="World of Knowledge"/>
                  <w:listItem w:displayText="World of Stories" w:value="World of Stories"/>
                </w:dropDownList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Word of Self, Family and Friends</w:t>
                </w:r>
              </w:sdtContent>
            </w:sdt>
          </w:p>
        </w:tc>
        <w:tc>
          <w:tcPr>
            <w:tcW w:w="41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141C96B" w14:textId="20D7CF84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Topi</w:t>
            </w: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938794914"/>
                <w:placeholder>
                  <w:docPart w:val="EE5A8E8024EB4C4C98F5E74863FD2974"/>
                </w:placeholder>
                <w:dropDownList>
                  <w:listItem w:value="Choose an item."/>
                  <w:listItem w:displayText="YEAR 4" w:value="YEAR 4"/>
                  <w:listItem w:displayText="MODULE 1 : WHERE ARE YOU FROM?" w:value="MODULE 1 : WHERE ARE YOU FROM?"/>
                  <w:listItem w:displayText="MODULE 2 : MY WEEK" w:value="MODULE 2 : MY WEEK"/>
                  <w:listItem w:displayText="MODULE 3 : IN THE PAST" w:value="MODULE 3 : IN THE PAST"/>
                  <w:listItem w:displayText="MODULE 4 : CELEBRATIONS" w:value="MODULE 4 : CELEBRATIONS"/>
                  <w:listItem w:displayText="MODULE 5 : EATING RIGHT" w:value="MODULE 5 : EATING RIGHT"/>
                  <w:listItem w:displayText="MODULE 6 : GETTING AROUND" w:value="MODULE 6 : GETTING AROUND"/>
                  <w:listItem w:displayText="MODULE 7 : HELPING OUT" w:value="MODULE 7 : HELPING OUT"/>
                  <w:listItem w:displayText="MODULE 8 : AMAZING ANIMALS " w:value="MODULE 8 : AMAZING ANIMALS "/>
                  <w:listItem w:displayText="MODULE 9 : GET ACTIVE! " w:value="MODULE 9 : GET ACTIVE! "/>
                  <w:listItem w:displayText="MODULE 10 : WHAT'S THE MATTER? " w:value="MODULE 10 : WHAT'S THE MATTER? "/>
                  <w:listItem w:displayText="SHORT STORY : THE KING OF KITES" w:value="SHORT STORY : THE KING OF KITES"/>
                  <w:listItem w:displayText="GRAPHIC NOVEL : THE JUNGLE BOOK" w:value="GRAPHIC NOVEL : THE JUNGLE BOOK"/>
                  <w:listItem w:displayText="POETRY : SAND CASTLE" w:value="POETRY : SAND CASTLE"/>
                  <w:listItem w:displayText="POETRY : WOODPECKER" w:value="POETRY : WOODPECKER"/>
                  <w:listItem w:displayText="POETRY : HOLIDAY MEMORIES" w:value="POETRY : HOLIDAY MEMORIES"/>
                  <w:listItem w:displayText="POETRY : CLAP YOUR HANDS" w:value="POETRY : CLAP YOUR HANDS"/>
                  <w:listItem w:displayText="POETRY : GRANDMA'S HOUSE" w:value="POETRY : GRANDMA'S HOUSE"/>
                  <w:listItem w:displayText="POETRY : NOISY FOOD" w:value="POETRY : NOISY FOOD"/>
                  <w:listItem w:displayText="POETRY : SOUNDS LIKE MAGIC" w:value="POETRY : SOUNDS LIKE MAGIC"/>
                  <w:listItem w:displayText="POETRY : AT THE PLAYGROUND" w:value="POETRY : AT THE PLAYGROUND"/>
                  <w:listItem w:displayText="YEAR 5" w:value="YEAR 5"/>
                  <w:listItem w:displayText="STARTER UNIT : FREE TIME" w:value="STARTER UNIT : FREE TIME"/>
                  <w:listItem w:displayText="UNIT 1 : TOWNS AND CITIES" w:value="UNIT 1 : TOWNS AND CITIES"/>
                  <w:listItem w:displayText="UNIT 2 : DAYS" w:value="UNIT 2 : DAYS"/>
                  <w:listItem w:displayText="UNIT 3 : WILD LIFE" w:value="UNIT 3 : WILD LIFE"/>
                  <w:listItem w:displayText="UNIT 4 : LEARNING WORLD " w:value="UNIT 4 : LEARNING WORLD "/>
                  <w:listItem w:displayText="UNIT 5 : FOOD AND HEALTH" w:value="UNIT 5 : FOOD AND HEALTH"/>
                  <w:listItem w:displayText="UNIT 6 : SPORT" w:value="UNIT 6 : SPORT"/>
                  <w:listItem w:displayText="UNIT 7 : GROWING UP " w:value="UNIT 7 : GROWING UP "/>
                  <w:listItem w:displayText="UNIT 8 : GOING AWAY" w:value="UNIT 8 : GOING AWAY"/>
                  <w:listItem w:displayText="SHORT STORY : AND SOMETHING WEIRD HAPPENED..." w:value="SHORT STORY : AND SOMETHING WEIRD HAPPENED..."/>
                  <w:listItem w:displayText="GRAPHIC NOVEL : GULLIVER'S TRAVELS" w:value="GRAPHIC NOVEL : GULLIVER'S TRAVELS"/>
                  <w:listItem w:displayText="POETRY : THIS TOOTH" w:value="POETRY : THIS TOOTH"/>
                  <w:listItem w:displayText="POETRY :  SEASIDE" w:value="POETRY :  SEASIDE"/>
                  <w:listItem w:displayText="POETRY : MISS ANTROBUS" w:value="POETRY : MISS ANTROBUS"/>
                  <w:listItem w:displayText="POETRY : CATS" w:value="POETRY : CATS"/>
                  <w:listItem w:displayText="POETRY : WATCHING A BUMBLE BEE" w:value="POETRY : WATCHING A BUMBLE BEE"/>
                  <w:listItem w:displayText="POETRY : THE MEAL" w:value="POETRY : THE MEAL"/>
                  <w:listItem w:displayText="POETRY : SERENADE" w:value="POETRY : SERENADE"/>
                  <w:listItem w:displayText="POETRY : THE DARK" w:value="POETRY : THE DARK"/>
                </w:dropDownList>
              </w:sdtPr>
              <w:sdtContent>
                <w:r w:rsidR="001E1B49">
                  <w:rPr>
                    <w:rFonts w:ascii="Century Gothic" w:hAnsi="Century Gothic" w:cs="Arial"/>
                    <w:sz w:val="20"/>
                    <w:szCs w:val="20"/>
                  </w:rPr>
                  <w:t>STARTER UNIT : FREE TIME</w:t>
                </w:r>
              </w:sdtContent>
            </w:sdt>
          </w:p>
        </w:tc>
      </w:tr>
      <w:tr w:rsidR="000D5D7E" w:rsidRPr="00E55395" w14:paraId="6A91E852" w14:textId="77777777" w:rsidTr="00273D2F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EEE2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Language Focus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973CD24" w14:textId="2DDE22EF" w:rsidR="000D5D7E" w:rsidRPr="00E55395" w:rsidRDefault="00E65FCB" w:rsidP="00E65FCB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65FCB">
              <w:rPr>
                <w:rFonts w:ascii="Century Gothic" w:hAnsi="Century Gothic" w:cs="Arial"/>
                <w:sz w:val="20"/>
                <w:szCs w:val="20"/>
              </w:rPr>
              <w:t xml:space="preserve">Subject pronouns e.g. </w:t>
            </w:r>
            <w:proofErr w:type="spellStart"/>
            <w:r w:rsidRPr="00E65FCB">
              <w:rPr>
                <w:rFonts w:ascii="Century Gothic" w:hAnsi="Century Gothic" w:cs="Arial"/>
                <w:sz w:val="20"/>
                <w:szCs w:val="20"/>
              </w:rPr>
              <w:t>I,you</w:t>
            </w:r>
            <w:proofErr w:type="spellEnd"/>
            <w:r w:rsidRPr="00E65FCB">
              <w:rPr>
                <w:rFonts w:ascii="Century Gothic" w:hAnsi="Century Gothic" w:cs="Arial"/>
                <w:sz w:val="20"/>
                <w:szCs w:val="20"/>
              </w:rPr>
              <w:t>, we, they</w:t>
            </w:r>
          </w:p>
        </w:tc>
      </w:tr>
      <w:tr w:rsidR="000D5D7E" w:rsidRPr="00E55395" w14:paraId="7A56CB20" w14:textId="77777777" w:rsidTr="008A18B0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A7092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Skills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D88A0" w14:textId="15E61BAF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Main: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855118438"/>
                <w:placeholder>
                  <w:docPart w:val="A13BC9444CE941A589628AB9486A43E7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E65FCB">
                  <w:rPr>
                    <w:rFonts w:ascii="Century Gothic" w:hAnsi="Century Gothic" w:cs="Arial"/>
                    <w:sz w:val="20"/>
                    <w:szCs w:val="20"/>
                  </w:rPr>
                  <w:t>Reading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E3F3812" w14:textId="774038CC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Complementary: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75257406"/>
                <w:placeholder>
                  <w:docPart w:val="CA5BE68FF32C4BB8A06DE277165D2D58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E65FCB">
                  <w:rPr>
                    <w:rFonts w:ascii="Century Gothic" w:hAnsi="Century Gothic" w:cs="Arial"/>
                    <w:sz w:val="20"/>
                    <w:szCs w:val="20"/>
                  </w:rPr>
                  <w:t>Speaking</w:t>
                </w:r>
              </w:sdtContent>
            </w:sdt>
          </w:p>
        </w:tc>
      </w:tr>
      <w:tr w:rsidR="000D5D7E" w:rsidRPr="00E55395" w14:paraId="00558F4E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B7A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Content Standard:</w:t>
            </w: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21861947"/>
            <w:placeholder>
              <w:docPart w:val="A998723515434DDEA0FC3124448E7225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5714F5" w14:textId="4431B2AD" w:rsidR="000D5D7E" w:rsidRPr="00E55395" w:rsidRDefault="00E65FCB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3.2 Understand a variety of linear and non-linear print and digital texts by using appropriate reading strategies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158353351"/>
            <w:placeholder>
              <w:docPart w:val="ED5B8A0891F34137A548CF8550FAA4C6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0CCBC51D" w14:textId="40C57BFE" w:rsidR="000D5D7E" w:rsidRPr="00E55395" w:rsidRDefault="00E65FCB" w:rsidP="00273D2F">
                <w:pPr>
                  <w:tabs>
                    <w:tab w:val="right" w:pos="3763"/>
                  </w:tabs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2.2 Use appropriate communication strategies</w:t>
                </w:r>
              </w:p>
            </w:tc>
          </w:sdtContent>
        </w:sdt>
      </w:tr>
      <w:tr w:rsidR="000D5D7E" w:rsidRPr="00E55395" w14:paraId="0773A5CB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7456D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Learning standard: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12264869"/>
            <w:placeholder>
              <w:docPart w:val="4A05C4CAD86D4670A1D46F03B8272A13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DDF593E" w14:textId="769905AC" w:rsidR="000D5D7E" w:rsidRPr="00E55395" w:rsidRDefault="00E65FCB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3.2.1 Understand the main idea of simple texts of two paragraphs or more</w:t>
                </w:r>
              </w:p>
            </w:tc>
          </w:sdtContent>
        </w:sdt>
        <w:sdt>
          <w:sdtPr>
            <w:rPr>
              <w:rFonts w:ascii="Century Gothic" w:hAnsi="Century Gothic" w:cs="Arial"/>
              <w:sz w:val="20"/>
              <w:szCs w:val="20"/>
            </w:rPr>
            <w:id w:val="-764378185"/>
            <w:placeholder>
              <w:docPart w:val="26298934F46645098ED2E0A2D1D483DC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6C6F5DF0" w14:textId="07C8371B" w:rsidR="000D5D7E" w:rsidRPr="00E55395" w:rsidRDefault="00E65FCB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2.2.1 Keep interaction going in short exchanges by asking suitable questions</w:t>
                </w:r>
              </w:p>
            </w:tc>
          </w:sdtContent>
        </w:sdt>
      </w:tr>
      <w:tr w:rsidR="000D5D7E" w:rsidRPr="00E55395" w14:paraId="35B7B416" w14:textId="77777777" w:rsidTr="00273D2F">
        <w:trPr>
          <w:trHeight w:val="62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C1BE8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Objectives 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24F4BCB" w14:textId="0D8F0712" w:rsidR="007015C5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226842502"/>
                <w:placeholder>
                  <w:docPart w:val="6953E788CBD6429CB3ADAF8598BA472A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9376C4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0E6B27">
              <w:rPr>
                <w:rFonts w:ascii="Century Gothic" w:hAnsi="Century Gothic" w:cs="Arial"/>
                <w:sz w:val="20"/>
                <w:szCs w:val="20"/>
                <w:lang w:val="en-MY"/>
              </w:rPr>
              <w:t>read text and circle 6 subject pronouns.</w:t>
            </w:r>
          </w:p>
          <w:p w14:paraId="1956E5B9" w14:textId="2E7012F9" w:rsidR="000D5D7E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290553415"/>
                <w:placeholder>
                  <w:docPart w:val="59213E6E5F8C42E3BE4DEFE9DD5FEEA0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 w:rsidRPr="007015C5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32597D"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A36D26">
              <w:rPr>
                <w:rFonts w:ascii="Century Gothic" w:hAnsi="Century Gothic" w:cs="Arial"/>
                <w:sz w:val="20"/>
                <w:szCs w:val="20"/>
                <w:lang w:val="en-MY"/>
              </w:rPr>
              <w:t>practise a set of dialogue with their pairs.</w:t>
            </w:r>
          </w:p>
        </w:tc>
      </w:tr>
      <w:tr w:rsidR="000D5D7E" w:rsidRPr="00E55395" w14:paraId="1B8A78EA" w14:textId="77777777" w:rsidTr="00273D2F">
        <w:trPr>
          <w:trHeight w:val="70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48D9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Success Criteria/</w:t>
            </w:r>
          </w:p>
          <w:p w14:paraId="6F383B95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Can do statements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2188E24" w14:textId="7B70F54F" w:rsidR="007015C5" w:rsidRPr="007015C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A36D26">
              <w:rPr>
                <w:rFonts w:ascii="Century Gothic" w:hAnsi="Century Gothic" w:cs="Arial"/>
                <w:sz w:val="20"/>
                <w:szCs w:val="20"/>
                <w:lang w:val="en-MY"/>
              </w:rPr>
              <w:t>read text and circle 6 subject pronouns.</w:t>
            </w:r>
            <w:r w:rsid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</w:p>
          <w:p w14:paraId="0EE8FEFA" w14:textId="31E40B49" w:rsidR="000D5D7E" w:rsidRPr="00E5539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A36D26" w:rsidRPr="00A36D26">
              <w:rPr>
                <w:rFonts w:ascii="Century Gothic" w:hAnsi="Century Gothic" w:cs="Arial"/>
                <w:sz w:val="20"/>
                <w:szCs w:val="20"/>
                <w:lang w:val="en-MY"/>
              </w:rPr>
              <w:t>practise a set of dialogue with their pairs</w:t>
            </w:r>
            <w:r w:rsidR="007015C5" w:rsidRPr="007015C5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</w:tr>
      <w:tr w:rsidR="000D5D7E" w:rsidRPr="00E55395" w14:paraId="2188D468" w14:textId="77777777" w:rsidTr="00273D2F">
        <w:trPr>
          <w:trHeight w:val="27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D7669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Teaching aids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358244150"/>
            <w:placeholder>
              <w:docPart w:val="89D81E22A08E49BA873AACBCB65C3F01"/>
            </w:placeholder>
            <w:dropDownList>
              <w:listItem w:value="Choose an item."/>
              <w:listItem w:displayText="Textbook, speaker, flashcards, worksheets" w:value="Textbook, speaker, flashcards, worksheets"/>
              <w:listItem w:displayText="Textbook, flashcards, worksheets" w:value="Textbook, flashcards, worksheets"/>
              <w:listItem w:displayText="Textbook, worksheets" w:value="Textbook, worksheets"/>
              <w:listItem w:displayText="Flashcards, worksheets" w:value="Flashcards, worksheets"/>
              <w:listItem w:displayText="Textbook, coloured papers, worksheets" w:value="Textbook, coloured papers, worksheets"/>
              <w:listItem w:displayText="LCD projector, laptop, speaker, worksheets" w:value="LCD projector, laptop, speaker, worksheets"/>
              <w:listItem w:displayText="LCD projector, textbook, worksheets" w:value="LCD projector, textbook, worksheets"/>
              <w:listItem w:displayText="Flashcards, worksheets, colour pencils, watercolour" w:value="Flashcards, worksheets, colour pencils, watercolour"/>
            </w:dropDownList>
          </w:sdtPr>
          <w:sdtEndPr/>
          <w:sdtContent>
            <w:tc>
              <w:tcPr>
                <w:tcW w:w="8233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78C465F8" w14:textId="20F146C5" w:rsidR="000D5D7E" w:rsidRPr="00E55395" w:rsidRDefault="00E55395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Textbook, speaker, flashcards, worksheets</w:t>
                </w:r>
              </w:p>
            </w:tc>
          </w:sdtContent>
        </w:sdt>
      </w:tr>
      <w:tr w:rsidR="000D5D7E" w:rsidRPr="00E55395" w14:paraId="77AA7B51" w14:textId="77777777" w:rsidTr="008A18B0">
        <w:trPr>
          <w:trHeight w:val="275"/>
        </w:trPr>
        <w:tc>
          <w:tcPr>
            <w:tcW w:w="6253" w:type="dxa"/>
            <w:gridSpan w:val="3"/>
            <w:tcBorders>
              <w:top w:val="single" w:sz="6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9495042" w14:textId="138DCE9C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CCE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93819460"/>
                <w:placeholder>
                  <w:docPart w:val="B55C1DFCA85C49BC8A9EEB2FD656F45D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sz w:val="20"/>
                    <w:szCs w:val="20"/>
                  </w:rPr>
                  <w:t>Language</w:t>
                </w:r>
              </w:sdtContent>
            </w:sdt>
            <w:r w:rsidR="008A18B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  <w:tc>
          <w:tcPr>
            <w:tcW w:w="4136" w:type="dxa"/>
            <w:tcBorders>
              <w:top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C98A97A" w14:textId="4AE58825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  <w:lang w:val="en-MY"/>
              </w:rPr>
              <w:t>HOTS</w:t>
            </w:r>
            <w:r w:rsidRPr="00E55395">
              <w:rPr>
                <w:rFonts w:ascii="Century Gothic" w:hAnsi="Century Gothic" w:cs="Arial"/>
                <w:bCs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241302669"/>
                <w:placeholder>
                  <w:docPart w:val="58F7E01513064011910BD2019AEA6239"/>
                </w:placeholder>
                <w:dropDownList>
                  <w:listItem w:value="Choose an item."/>
                  <w:listItem w:displayText="Application" w:value="Application"/>
                  <w:listItem w:displayText="Analysis" w:value="Analysis"/>
                  <w:listItem w:displayText="Evaluation" w:value="Evaluation"/>
                  <w:listItem w:displayText="Creation" w:value="Creation"/>
                </w:dropDownList>
              </w:sdtPr>
              <w:sdtEndPr/>
              <w:sdtContent>
                <w:r w:rsidR="0032597D">
                  <w:rPr>
                    <w:rFonts w:ascii="Century Gothic" w:hAnsi="Century Gothic" w:cs="Arial"/>
                    <w:sz w:val="20"/>
                    <w:szCs w:val="20"/>
                  </w:rPr>
                  <w:t>Application</w:t>
                </w:r>
              </w:sdtContent>
            </w:sdt>
          </w:p>
        </w:tc>
      </w:tr>
      <w:tr w:rsidR="000D5D7E" w:rsidRPr="00E55395" w14:paraId="2FCB675D" w14:textId="77777777" w:rsidTr="008A18B0">
        <w:trPr>
          <w:trHeight w:val="275"/>
        </w:trPr>
        <w:tc>
          <w:tcPr>
            <w:tcW w:w="6253" w:type="dxa"/>
            <w:gridSpan w:val="3"/>
            <w:tcBorders>
              <w:left w:val="single" w:sz="2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49D600" w14:textId="7C5B344A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Differentiation Strategies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748242571"/>
                <w:placeholder>
                  <w:docPart w:val="782BE69C4CA943F6956CCD39601D762C"/>
                </w:placeholder>
                <w:comboBox>
                  <w:listItem w:value="Choose an item."/>
                  <w:listItem w:displayText="Task" w:value="Task"/>
                  <w:listItem w:displayText="Type and amount of support" w:value="Type and amount of support"/>
                  <w:listItem w:displayText="Outcome" w:value="Outcome"/>
                  <w:listItem w:displayText="Time" w:value="Time"/>
                  <w:listItem w:displayText="Learning preferences and needs" w:value="Learning preferences and needs"/>
                  <w:listItem w:displayText="Types of question asked" w:value="Types of question asked"/>
                  <w:listItem w:displayText="Feebacks" w:value="Feebacks"/>
                </w:comboBox>
              </w:sdtPr>
              <w:sdtEndPr/>
              <w:sdtContent>
                <w:r w:rsidR="0032597D">
                  <w:rPr>
                    <w:rFonts w:ascii="Century Gothic" w:hAnsi="Century Gothic" w:cs="Arial"/>
                    <w:sz w:val="20"/>
                    <w:szCs w:val="20"/>
                  </w:rPr>
                  <w:t>Time</w:t>
                </w:r>
              </w:sdtContent>
            </w:sdt>
          </w:p>
        </w:tc>
        <w:tc>
          <w:tcPr>
            <w:tcW w:w="4136" w:type="dxa"/>
            <w:tcBorders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5A39657" w14:textId="3A89AB35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21</w:t>
            </w:r>
            <w:r w:rsidR="00A3775D" w:rsidRPr="00A3775D">
              <w:rPr>
                <w:rFonts w:ascii="Century Gothic" w:hAnsi="Century Gothic" w:cs="Arial"/>
                <w:b/>
                <w:sz w:val="20"/>
                <w:szCs w:val="20"/>
                <w:vertAlign w:val="superscript"/>
                <w:lang w:val="en-MY"/>
              </w:rPr>
              <w:t>st</w:t>
            </w:r>
            <w:r w:rsidR="00A3775D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 xml:space="preserve">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CL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864588851"/>
                <w:placeholder>
                  <w:docPart w:val="BDD4B74087814EC6AC80FA1B13D37A0F"/>
                </w:placeholder>
                <w:comboBox>
                  <w:listItem w:value="Choose an item."/>
                  <w:listItem w:displayText="Presentation" w:value="Presentation"/>
                  <w:listItem w:displayText="Rhyming / Singing" w:value="Rhyming / Singing"/>
                  <w:listItem w:displayText="Problem Solving" w:value="Problem Solving"/>
                  <w:listItem w:displayText="Field study" w:value="Field study"/>
                  <w:listItem w:displayText="Inquiry Discovery" w:value="Inquiry Discovery"/>
                  <w:listItem w:displayText="Experiment" w:value="Experiment"/>
                  <w:listItem w:displayText="Simulation" w:value="Simulation"/>
                  <w:listItem w:displayText="Station" w:value="Station"/>
                  <w:listItem w:displayText="I-Think" w:value="I-Think"/>
                  <w:listItem w:displayText="1 stray, 1 stay" w:value="1 stray, 1 stay"/>
                  <w:listItem w:displayText="Think-Pair-Share" w:value="Think-Pair-Share"/>
                  <w:listItem w:displayText="Gallery Walk" w:value="Gallery Walk"/>
                  <w:listItem w:displayText="Role Play" w:value="Role Play"/>
                  <w:listItem w:displayText="Hot Seat" w:value="Hot Seat"/>
                  <w:listItem w:displayText="Round Table" w:value="Round Table"/>
                  <w:listItem w:displayText="Round Robbin" w:value="Round Robbin"/>
                  <w:listItem w:displayText="Number Heads Together" w:value="Number Heads Together"/>
                  <w:listItem w:displayText="Fan and Pick" w:value="Fan and Pick"/>
                  <w:listItem w:displayText="Share Experience" w:value="Share Experience"/>
                  <w:listItem w:displayText="Quiz and Trade" w:value="Quiz and Trade"/>
                  <w:listItem w:displayText="Rally Table" w:value="Rally Table"/>
                  <w:listItem w:displayText="Pair / Group Discussion" w:value="Pair / Group Discussion"/>
                </w:comboBox>
              </w:sdtPr>
              <w:sdtEndPr/>
              <w:sdtContent>
                <w:r w:rsidR="00F23818">
                  <w:rPr>
                    <w:rFonts w:ascii="Century Gothic" w:hAnsi="Century Gothic" w:cs="Arial"/>
                    <w:sz w:val="20"/>
                    <w:szCs w:val="20"/>
                  </w:rPr>
                  <w:t>Role Play</w:t>
                </w:r>
              </w:sdtContent>
            </w:sdt>
          </w:p>
        </w:tc>
      </w:tr>
      <w:tr w:rsidR="000D5D7E" w:rsidRPr="00E55395" w14:paraId="511BDE76" w14:textId="77777777" w:rsidTr="000D5D7E">
        <w:trPr>
          <w:trHeight w:val="41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00FFFF"/>
            <w:vAlign w:val="center"/>
          </w:tcPr>
          <w:p w14:paraId="294939DF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93DE6BE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Pre Lesson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</w:tcPr>
          <w:p w14:paraId="0F332630" w14:textId="77777777" w:rsidR="00E55395" w:rsidRDefault="000D5D7E" w:rsidP="00E55395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LEARNING OUTLINES:</w:t>
            </w:r>
          </w:p>
          <w:p w14:paraId="30D406F6" w14:textId="02903A94" w:rsidR="00E55395" w:rsidRPr="00E65FCB" w:rsidRDefault="008A18B0" w:rsidP="00E65FCB">
            <w:pPr>
              <w:pStyle w:val="ListParagraph"/>
              <w:numPr>
                <w:ilvl w:val="0"/>
                <w:numId w:val="3"/>
              </w:numPr>
              <w:tabs>
                <w:tab w:val="left" w:pos="298"/>
              </w:tabs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Teacher </w:t>
            </w:r>
            <w:r w:rsidR="00E65FCB">
              <w:rPr>
                <w:rFonts w:ascii="Century Gothic" w:hAnsi="Century Gothic" w:cs="Arial"/>
                <w:sz w:val="20"/>
                <w:szCs w:val="20"/>
              </w:rPr>
              <w:t>shows</w:t>
            </w:r>
            <w:r w:rsidR="00E65FCB" w:rsidRPr="00E65FCB">
              <w:rPr>
                <w:rFonts w:ascii="Century Gothic" w:hAnsi="Century Gothic" w:cs="Arial"/>
                <w:sz w:val="20"/>
                <w:szCs w:val="20"/>
              </w:rPr>
              <w:t xml:space="preserve"> a map of world on board. </w:t>
            </w:r>
            <w:r w:rsidR="00E65FCB">
              <w:rPr>
                <w:rFonts w:ascii="Century Gothic" w:hAnsi="Century Gothic" w:cs="Arial"/>
                <w:sz w:val="20"/>
                <w:szCs w:val="20"/>
              </w:rPr>
              <w:t>Students fi</w:t>
            </w:r>
            <w:r w:rsidR="00E65FCB" w:rsidRPr="00E65FCB">
              <w:rPr>
                <w:rFonts w:ascii="Century Gothic" w:hAnsi="Century Gothic" w:cs="Arial"/>
                <w:sz w:val="20"/>
                <w:szCs w:val="20"/>
              </w:rPr>
              <w:t>nd out where Europe is, then The</w:t>
            </w:r>
            <w:r w:rsidR="00E65FCB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E65FCB" w:rsidRPr="00E65FCB">
              <w:rPr>
                <w:rFonts w:ascii="Century Gothic" w:hAnsi="Century Gothic" w:cs="Arial"/>
                <w:sz w:val="20"/>
                <w:szCs w:val="20"/>
              </w:rPr>
              <w:t xml:space="preserve">Czech Republic. </w:t>
            </w:r>
            <w:r w:rsidR="000E6B27">
              <w:rPr>
                <w:rFonts w:ascii="Century Gothic" w:hAnsi="Century Gothic" w:cs="Arial"/>
                <w:sz w:val="20"/>
                <w:szCs w:val="20"/>
              </w:rPr>
              <w:t>Pupils</w:t>
            </w:r>
            <w:r w:rsidR="00E65FCB">
              <w:rPr>
                <w:rFonts w:ascii="Century Gothic" w:hAnsi="Century Gothic" w:cs="Arial"/>
                <w:sz w:val="20"/>
                <w:szCs w:val="20"/>
              </w:rPr>
              <w:t xml:space="preserve"> say</w:t>
            </w:r>
            <w:r w:rsidR="00E65FCB" w:rsidRPr="00E65FCB">
              <w:rPr>
                <w:rFonts w:ascii="Century Gothic" w:hAnsi="Century Gothic" w:cs="Arial"/>
                <w:sz w:val="20"/>
                <w:szCs w:val="20"/>
              </w:rPr>
              <w:t xml:space="preserve"> the capital city</w:t>
            </w:r>
            <w:r w:rsidR="00E65FCB">
              <w:rPr>
                <w:rFonts w:ascii="Century Gothic" w:hAnsi="Century Gothic" w:cs="Arial"/>
                <w:sz w:val="20"/>
                <w:szCs w:val="20"/>
              </w:rPr>
              <w:t xml:space="preserve"> of Czech Republic which</w:t>
            </w:r>
            <w:r w:rsidR="00E65FCB" w:rsidRPr="00E65FCB">
              <w:rPr>
                <w:rFonts w:ascii="Century Gothic" w:hAnsi="Century Gothic" w:cs="Arial"/>
                <w:sz w:val="20"/>
                <w:szCs w:val="20"/>
              </w:rPr>
              <w:t xml:space="preserve"> is Prague. Pupils look at photo on p.5 and say</w:t>
            </w:r>
            <w:r w:rsidR="00E65FCB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E65FCB" w:rsidRPr="00E65FCB">
              <w:rPr>
                <w:rFonts w:ascii="Century Gothic" w:hAnsi="Century Gothic" w:cs="Arial"/>
                <w:sz w:val="20"/>
                <w:szCs w:val="20"/>
              </w:rPr>
              <w:t xml:space="preserve">three things about the Prague houses e.g. They’re different </w:t>
            </w:r>
            <w:proofErr w:type="spellStart"/>
            <w:r w:rsidR="00E65FCB" w:rsidRPr="00E65FCB">
              <w:rPr>
                <w:rFonts w:ascii="Century Gothic" w:hAnsi="Century Gothic" w:cs="Arial"/>
                <w:sz w:val="20"/>
                <w:szCs w:val="20"/>
              </w:rPr>
              <w:t>colours</w:t>
            </w:r>
            <w:proofErr w:type="spellEnd"/>
            <w:r w:rsidR="00E65FCB" w:rsidRPr="00E65FCB">
              <w:rPr>
                <w:rFonts w:ascii="Century Gothic" w:hAnsi="Century Gothic" w:cs="Arial"/>
                <w:sz w:val="20"/>
                <w:szCs w:val="20"/>
              </w:rPr>
              <w:t>. They’re tall.</w:t>
            </w:r>
            <w:r w:rsidR="00E65FCB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E65FCB" w:rsidRPr="00E65FCB">
              <w:rPr>
                <w:rFonts w:ascii="Century Gothic" w:hAnsi="Century Gothic" w:cs="Arial"/>
                <w:sz w:val="20"/>
                <w:szCs w:val="20"/>
              </w:rPr>
              <w:t>There are lots of windows. Ask: What differences are there between these houses</w:t>
            </w:r>
            <w:r w:rsidR="00E65FCB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E65FCB" w:rsidRPr="00E65FCB">
              <w:rPr>
                <w:rFonts w:ascii="Century Gothic" w:hAnsi="Century Gothic" w:cs="Arial"/>
                <w:sz w:val="20"/>
                <w:szCs w:val="20"/>
              </w:rPr>
              <w:t>and houses in Malaysia?</w:t>
            </w:r>
          </w:p>
        </w:tc>
      </w:tr>
      <w:tr w:rsidR="000D5D7E" w:rsidRPr="00E55395" w14:paraId="3F3BD470" w14:textId="77777777" w:rsidTr="000E6B27">
        <w:trPr>
          <w:trHeight w:val="275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35323F91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 Development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AC94A3" w14:textId="0B3F40F1" w:rsidR="009376C4" w:rsidRPr="00E65FCB" w:rsidRDefault="00E65FCB" w:rsidP="00E65FCB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 w:rsidRPr="00E65FCB">
              <w:rPr>
                <w:rFonts w:ascii="Century Gothic" w:hAnsi="Century Gothic" w:cs="Arial"/>
                <w:sz w:val="20"/>
                <w:szCs w:val="20"/>
              </w:rPr>
              <w:t>Pupils read text in Activity 6</w:t>
            </w:r>
            <w:r w:rsidR="000E6B27">
              <w:rPr>
                <w:rFonts w:ascii="Century Gothic" w:hAnsi="Century Gothic" w:cs="Arial"/>
                <w:sz w:val="20"/>
                <w:szCs w:val="20"/>
              </w:rPr>
              <w:t xml:space="preserve"> and</w:t>
            </w:r>
            <w:r w:rsidRPr="00E65FCB">
              <w:rPr>
                <w:rFonts w:ascii="Century Gothic" w:hAnsi="Century Gothic" w:cs="Arial"/>
                <w:sz w:val="20"/>
                <w:szCs w:val="20"/>
              </w:rPr>
              <w:t xml:space="preserve"> c</w:t>
            </w:r>
            <w:r w:rsidR="000E6B27">
              <w:rPr>
                <w:rFonts w:ascii="Century Gothic" w:hAnsi="Century Gothic" w:cs="Arial"/>
                <w:sz w:val="20"/>
                <w:szCs w:val="20"/>
              </w:rPr>
              <w:t>ircle</w:t>
            </w:r>
            <w:r w:rsidRPr="00E65FCB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0E6B27">
              <w:rPr>
                <w:rFonts w:ascii="Century Gothic" w:hAnsi="Century Gothic" w:cs="Arial"/>
                <w:sz w:val="20"/>
                <w:szCs w:val="20"/>
              </w:rPr>
              <w:t xml:space="preserve">the </w:t>
            </w:r>
            <w:r w:rsidRPr="00E65FCB">
              <w:rPr>
                <w:rFonts w:ascii="Century Gothic" w:hAnsi="Century Gothic" w:cs="Arial"/>
                <w:sz w:val="20"/>
                <w:szCs w:val="20"/>
              </w:rPr>
              <w:t>correct subject pronouns. They compare answers with a partner then teacher gives feedback</w:t>
            </w:r>
          </w:p>
          <w:p w14:paraId="3B1F4BCE" w14:textId="77777777" w:rsidR="008A18B0" w:rsidRDefault="00E65FCB" w:rsidP="00E65FCB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Teacher writes on the </w:t>
            </w:r>
            <w:r w:rsidR="000E6B27">
              <w:rPr>
                <w:rFonts w:ascii="Century Gothic" w:hAnsi="Century Gothic" w:cs="Arial"/>
                <w:sz w:val="20"/>
                <w:szCs w:val="20"/>
              </w:rPr>
              <w:t xml:space="preserve">board </w:t>
            </w:r>
            <w:r w:rsidR="000E6B27" w:rsidRPr="000E6B27">
              <w:rPr>
                <w:rFonts w:ascii="Century Gothic" w:hAnsi="Century Gothic" w:cs="Arial"/>
                <w:sz w:val="20"/>
                <w:szCs w:val="20"/>
              </w:rPr>
              <w:t>‘</w:t>
            </w:r>
            <w:r w:rsidR="000E6B27" w:rsidRPr="000E6B27">
              <w:rPr>
                <w:rFonts w:ascii="Century Gothic" w:hAnsi="Century Gothic" w:cs="Arial"/>
                <w:sz w:val="20"/>
                <w:szCs w:val="20"/>
                <w:u w:val="single"/>
              </w:rPr>
              <w:t xml:space="preserve">their </w:t>
            </w:r>
            <w:r w:rsidR="000E6B27" w:rsidRPr="000E6B27">
              <w:rPr>
                <w:rFonts w:ascii="Century Gothic" w:hAnsi="Century Gothic" w:cs="Arial"/>
                <w:sz w:val="20"/>
                <w:szCs w:val="20"/>
              </w:rPr>
              <w:t xml:space="preserve">friends, </w:t>
            </w:r>
            <w:r w:rsidR="000E6B27" w:rsidRPr="000E6B27">
              <w:rPr>
                <w:rFonts w:ascii="Century Gothic" w:hAnsi="Century Gothic" w:cs="Arial"/>
                <w:sz w:val="20"/>
                <w:szCs w:val="20"/>
                <w:u w:val="single"/>
              </w:rPr>
              <w:t>They’re</w:t>
            </w:r>
            <w:r w:rsidR="000E6B27" w:rsidRPr="000E6B27">
              <w:rPr>
                <w:rFonts w:ascii="Century Gothic" w:hAnsi="Century Gothic" w:cs="Arial"/>
                <w:sz w:val="20"/>
                <w:szCs w:val="20"/>
              </w:rPr>
              <w:t xml:space="preserve"> from Prague. </w:t>
            </w:r>
            <w:r w:rsidR="000E6B27" w:rsidRPr="000E6B27">
              <w:rPr>
                <w:rFonts w:ascii="Century Gothic" w:hAnsi="Century Gothic" w:cs="Arial"/>
                <w:sz w:val="20"/>
                <w:szCs w:val="20"/>
                <w:u w:val="single"/>
              </w:rPr>
              <w:t>There is</w:t>
            </w:r>
            <w:r w:rsidR="000E6B27" w:rsidRPr="000E6B27">
              <w:rPr>
                <w:rFonts w:ascii="Century Gothic" w:hAnsi="Century Gothic" w:cs="Arial"/>
                <w:sz w:val="20"/>
                <w:szCs w:val="20"/>
              </w:rPr>
              <w:t xml:space="preserve"> a photo of houses.’</w:t>
            </w:r>
            <w:r w:rsidR="000E6B27">
              <w:rPr>
                <w:rFonts w:ascii="Century Gothic" w:hAnsi="Century Gothic" w:cs="Arial"/>
                <w:sz w:val="20"/>
                <w:szCs w:val="20"/>
              </w:rPr>
              <w:t xml:space="preserve"> Pupils find the differences.</w:t>
            </w:r>
          </w:p>
          <w:p w14:paraId="466B0165" w14:textId="77777777" w:rsidR="000E6B27" w:rsidRDefault="000E6B27" w:rsidP="00E65FCB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0E6B27">
              <w:rPr>
                <w:rFonts w:ascii="Century Gothic" w:hAnsi="Century Gothic" w:cs="Arial"/>
                <w:sz w:val="20"/>
                <w:szCs w:val="20"/>
              </w:rPr>
              <w:t>Pupils read and listen to the dialogue in Activity 7 (CD 1-05). In pairs, they read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0E6B27">
              <w:rPr>
                <w:rFonts w:ascii="Century Gothic" w:hAnsi="Century Gothic" w:cs="Arial"/>
                <w:sz w:val="20"/>
                <w:szCs w:val="20"/>
              </w:rPr>
              <w:t xml:space="preserve">the dialogue aloud. </w:t>
            </w:r>
            <w:r>
              <w:rPr>
                <w:rFonts w:ascii="Century Gothic" w:hAnsi="Century Gothic" w:cs="Arial"/>
                <w:sz w:val="20"/>
                <w:szCs w:val="20"/>
              </w:rPr>
              <w:t>Teacher n</w:t>
            </w:r>
            <w:r w:rsidRPr="000E6B27">
              <w:rPr>
                <w:rFonts w:ascii="Century Gothic" w:hAnsi="Century Gothic" w:cs="Arial"/>
                <w:sz w:val="20"/>
                <w:szCs w:val="20"/>
              </w:rPr>
              <w:t>ominate</w:t>
            </w:r>
            <w:r>
              <w:rPr>
                <w:rFonts w:ascii="Century Gothic" w:hAnsi="Century Gothic" w:cs="Arial"/>
                <w:sz w:val="20"/>
                <w:szCs w:val="20"/>
              </w:rPr>
              <w:t>s</w:t>
            </w:r>
            <w:r w:rsidRPr="000E6B27">
              <w:rPr>
                <w:rFonts w:ascii="Century Gothic" w:hAnsi="Century Gothic" w:cs="Arial"/>
                <w:sz w:val="20"/>
                <w:szCs w:val="20"/>
              </w:rPr>
              <w:t xml:space="preserve"> two or three pairs to read the dialogue to the class.</w:t>
            </w:r>
          </w:p>
          <w:p w14:paraId="4D07CC77" w14:textId="6D08EDD9" w:rsidR="000E6B27" w:rsidRPr="008A18B0" w:rsidRDefault="000E6B27" w:rsidP="00E65FCB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0E6B27">
              <w:rPr>
                <w:rFonts w:ascii="Century Gothic" w:hAnsi="Century Gothic" w:cs="Arial"/>
                <w:sz w:val="20"/>
                <w:szCs w:val="20"/>
              </w:rPr>
              <w:t>Pupils read Key Phrases – Introducing people. With a different partner, substitute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0E6B27">
              <w:rPr>
                <w:rFonts w:ascii="Century Gothic" w:hAnsi="Century Gothic" w:cs="Arial"/>
                <w:sz w:val="20"/>
                <w:szCs w:val="20"/>
              </w:rPr>
              <w:t>the words in blue in the dialogue with their own names and hobbies and read it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aloud.  </w:t>
            </w:r>
          </w:p>
        </w:tc>
      </w:tr>
      <w:tr w:rsidR="000D5D7E" w:rsidRPr="00E55395" w14:paraId="65BCF0B7" w14:textId="77777777" w:rsidTr="000D5D7E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7551930B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Post Lesson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F8FABC2" w14:textId="585D2B0F" w:rsidR="000D5D7E" w:rsidRPr="008A18B0" w:rsidRDefault="008A18B0" w:rsidP="00E65FCB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 w:rsidRPr="008A18B0">
              <w:rPr>
                <w:rFonts w:ascii="Century Gothic" w:hAnsi="Century Gothic" w:cs="Arial"/>
                <w:sz w:val="20"/>
                <w:szCs w:val="20"/>
              </w:rPr>
              <w:t xml:space="preserve">Play </w:t>
            </w:r>
            <w:r w:rsidR="000E6B27">
              <w:rPr>
                <w:rFonts w:ascii="Century Gothic" w:hAnsi="Century Gothic" w:cs="Arial"/>
                <w:sz w:val="20"/>
                <w:szCs w:val="20"/>
              </w:rPr>
              <w:t xml:space="preserve">spot the differences. </w:t>
            </w:r>
            <w:r w:rsidR="000E6B27" w:rsidRPr="000E6B27">
              <w:rPr>
                <w:rFonts w:ascii="Century Gothic" w:hAnsi="Century Gothic" w:cs="Arial"/>
                <w:sz w:val="20"/>
                <w:szCs w:val="20"/>
              </w:rPr>
              <w:t>Change 5–6 words in the reading</w:t>
            </w:r>
            <w:r w:rsidR="00A36D26">
              <w:rPr>
                <w:rFonts w:ascii="Century Gothic" w:hAnsi="Century Gothic" w:cs="Arial"/>
                <w:sz w:val="20"/>
                <w:szCs w:val="20"/>
              </w:rPr>
              <w:t xml:space="preserve"> t</w:t>
            </w:r>
            <w:r w:rsidR="000E6B27" w:rsidRPr="000E6B27">
              <w:rPr>
                <w:rFonts w:ascii="Century Gothic" w:hAnsi="Century Gothic" w:cs="Arial"/>
                <w:sz w:val="20"/>
                <w:szCs w:val="20"/>
              </w:rPr>
              <w:t>ext in Activity 7 e.g. Jack – Joe; Not bad – Not good; friend – sister; is into – isn’t</w:t>
            </w:r>
            <w:r w:rsidR="000E6B27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  <w:r w:rsidR="000E6B27" w:rsidRPr="000E6B27">
              <w:rPr>
                <w:rFonts w:ascii="Century Gothic" w:hAnsi="Century Gothic" w:cs="Arial"/>
                <w:sz w:val="20"/>
                <w:szCs w:val="20"/>
              </w:rPr>
              <w:t>into etc. Read the changed text aloud and pupils put up their hands when they hear</w:t>
            </w:r>
            <w:r w:rsidR="000E6B27">
              <w:rPr>
                <w:rFonts w:ascii="Century Gothic" w:hAnsi="Century Gothic" w:cs="Arial"/>
                <w:sz w:val="20"/>
                <w:szCs w:val="20"/>
              </w:rPr>
              <w:t xml:space="preserve"> a wrong word.</w:t>
            </w:r>
          </w:p>
        </w:tc>
      </w:tr>
      <w:tr w:rsidR="000D5D7E" w:rsidRPr="00E55395" w14:paraId="10A584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820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Assessment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033796444"/>
            <w:placeholder>
              <w:docPart w:val="CB1FC41F87374BE2955CB8B9549FB22F"/>
            </w:placeholder>
            <w:comboBox>
              <w:listItem w:value="Choose an item."/>
              <w:listItem w:displayText="Quiz" w:value="Quiz"/>
              <w:listItem w:displayText="Games" w:value="Games"/>
              <w:listItem w:displayText="Observation" w:value="Observation"/>
              <w:listItem w:displayText="Task" w:value="Task"/>
              <w:listItem w:displayText="Homework" w:value="Homework"/>
              <w:listItem w:displayText="Project" w:value="Project"/>
              <w:listItem w:displayText="Presentation" w:value="Presentation"/>
              <w:listItem w:displayText="Test " w:value="Test "/>
              <w:listItem w:displayText="Folio" w:value="Folio"/>
              <w:listItem w:displayText="Role play" w:value="Role play"/>
              <w:listItem w:displayText="Story telling" w:value="Story telling"/>
              <w:listItem w:displayText="Project based " w:value="Project based "/>
            </w:comboBox>
          </w:sdtPr>
          <w:sdtEndPr/>
          <w:sdtContent>
            <w:tc>
              <w:tcPr>
                <w:tcW w:w="823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  <w:vAlign w:val="center"/>
              </w:tcPr>
              <w:p w14:paraId="63676549" w14:textId="2172854F" w:rsidR="000D5D7E" w:rsidRPr="00E55395" w:rsidRDefault="007015C5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Role play</w:t>
                </w:r>
              </w:p>
            </w:tc>
          </w:sdtContent>
        </w:sdt>
      </w:tr>
      <w:tr w:rsidR="000D5D7E" w:rsidRPr="00E55395" w14:paraId="214C81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D7AD6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Reflection:</w:t>
            </w:r>
          </w:p>
          <w:p w14:paraId="3DEE233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Attendance</w:t>
            </w:r>
          </w:p>
          <w:p w14:paraId="73C97C52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/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B34E5A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Main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2143406275"/>
              <w:placeholder>
                <w:docPart w:val="C9DB1C68205E44D5A4ECE8514E408F06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60D19036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1882514856"/>
              <w:placeholder>
                <w:docPart w:val="95EACF3F286747D29435BE13599EC759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2964653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p w14:paraId="3A14CEC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Complementary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898058577"/>
              <w:placeholder>
                <w:docPart w:val="19D97416C6774C1B955A673EE29C7E69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4B4D35A1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-1076428713"/>
              <w:placeholder>
                <w:docPart w:val="A3B170E005B8438BAE6B992D9DE72FB7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C0F4810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</w:tc>
      </w:tr>
      <w:tr w:rsidR="000D5D7E" w:rsidRPr="00E55395" w14:paraId="54F18F01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5773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Remarks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5FBC46B6" w14:textId="77777777" w:rsidR="000D5D7E" w:rsidRPr="00E55395" w:rsidRDefault="001E1B49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148242905"/>
                <w:placeholder>
                  <w:docPart w:val="C032D356C058408995CDB505F60B752D"/>
                </w:placeholder>
                <w:showingPlcHdr/>
                <w:comboBox>
                  <w:listItem w:value="Choose an item."/>
                  <w:listItem w:displayText="The lesson was carried out successfully." w:value="The lesson was carried out successfully."/>
                  <w:listItem w:displayText="The lesson was postponed due to meeting/ briefing/CRK/public holidays/school programme." w:value="The lesson was postponed due to meeting/ briefing/CRK/public holidays/school programme."/>
                  <w:listItem w:displayText="The lesson was postponed due to CRK/ emergency leave." w:value="The lesson was postponed due to CRK/ emergency leave."/>
                  <w:listItem w:displayText="The lesson was postponed due to school programme." w:value="The lesson was postponed due to school programme."/>
                  <w:listItem w:displayText="The lesson was postponed due to public holidays." w:value="The lesson was postponed due to public holidays."/>
                  <w:listItem w:displayText="The lesson was postponed due to school holidays." w:value="The lesson was postponed due to school holidays."/>
                </w:comboBox>
              </w:sdtPr>
              <w:sdtEndPr/>
              <w:sdtContent>
                <w:r w:rsidR="000D5D7E"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</w:tr>
    </w:tbl>
    <w:p w14:paraId="5207FFDD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24"/>
          <w:szCs w:val="24"/>
        </w:rPr>
      </w:pPr>
    </w:p>
    <w:p w14:paraId="60E7CC39" w14:textId="77777777" w:rsidR="000D5D7E" w:rsidRDefault="000D5D7E" w:rsidP="000D5D7E"/>
    <w:sectPr w:rsidR="000D5D7E" w:rsidSect="008B2D25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25942"/>
    <w:multiLevelType w:val="hybridMultilevel"/>
    <w:tmpl w:val="025CF7D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2054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B06ECB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B530A0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3D5367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06A64F9"/>
    <w:multiLevelType w:val="hybridMultilevel"/>
    <w:tmpl w:val="CF86FAB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6166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C3B7F5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AF6346D"/>
    <w:multiLevelType w:val="hybridMultilevel"/>
    <w:tmpl w:val="D4486376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BA43F2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9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8C"/>
    <w:rsid w:val="00073EE8"/>
    <w:rsid w:val="000D5D7E"/>
    <w:rsid w:val="000E6B27"/>
    <w:rsid w:val="001E1B49"/>
    <w:rsid w:val="00243D95"/>
    <w:rsid w:val="002C75B2"/>
    <w:rsid w:val="0032597D"/>
    <w:rsid w:val="00545D42"/>
    <w:rsid w:val="007015C5"/>
    <w:rsid w:val="008A18B0"/>
    <w:rsid w:val="008C458C"/>
    <w:rsid w:val="008D3EDB"/>
    <w:rsid w:val="00900879"/>
    <w:rsid w:val="009376C4"/>
    <w:rsid w:val="00A36D26"/>
    <w:rsid w:val="00A3775D"/>
    <w:rsid w:val="00AA0D5E"/>
    <w:rsid w:val="00AF1682"/>
    <w:rsid w:val="00C660A0"/>
    <w:rsid w:val="00D91970"/>
    <w:rsid w:val="00DC4C5A"/>
    <w:rsid w:val="00E55395"/>
    <w:rsid w:val="00E65FCB"/>
    <w:rsid w:val="00F2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AA56"/>
  <w15:chartTrackingRefBased/>
  <w15:docId w15:val="{6C6FDF2F-9596-4561-AA37-FFA5207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58C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8C45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58C"/>
    <w:pPr>
      <w:ind w:left="720"/>
      <w:contextualSpacing/>
    </w:pPr>
  </w:style>
  <w:style w:type="table" w:styleId="TableGrid">
    <w:name w:val="Table Grid"/>
    <w:basedOn w:val="TableNormal"/>
    <w:uiPriority w:val="39"/>
    <w:rsid w:val="008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3DC45-4004-46E2-9822-08D27DD23A85}"/>
      </w:docPartPr>
      <w:docPartBody>
        <w:p w:rsidR="00855AAF" w:rsidRDefault="00387D89">
          <w:r w:rsidRPr="00FA1AB8">
            <w:rPr>
              <w:rStyle w:val="PlaceholderText"/>
            </w:rPr>
            <w:t>Click or tap to enter a date.</w:t>
          </w:r>
        </w:p>
      </w:docPartBody>
    </w:docPart>
    <w:docPart>
      <w:docPartPr>
        <w:name w:val="A2E7FFF4D3504C0997BF62099F51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3A28F-E138-4576-A203-B929B62DA7C2}"/>
      </w:docPartPr>
      <w:docPartBody>
        <w:p w:rsidR="003C652C" w:rsidRDefault="00855AAF" w:rsidP="00855AAF">
          <w:pPr>
            <w:pStyle w:val="A2E7FFF4D3504C0997BF62099F5133D6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7E805884D77742ECBD211D65A29A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EFE9F-513B-4AA1-BD32-974B25F9EC75}"/>
      </w:docPartPr>
      <w:docPartBody>
        <w:p w:rsidR="003C652C" w:rsidRDefault="00855AAF" w:rsidP="00855AAF">
          <w:pPr>
            <w:pStyle w:val="7E805884D77742ECBD211D65A29A6527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13EDE65CC6ED45E0865955F222C31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DAE0F-6DCC-4642-8E40-C09893421FE2}"/>
      </w:docPartPr>
      <w:docPartBody>
        <w:p w:rsidR="003C652C" w:rsidRDefault="00855AAF" w:rsidP="00855AAF">
          <w:pPr>
            <w:pStyle w:val="13EDE65CC6ED45E0865955F222C3117E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9810491F529410F90A7BA9023EDB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BC791-71C5-47A2-8F9A-DD7ABC87FF6B}"/>
      </w:docPartPr>
      <w:docPartBody>
        <w:p w:rsidR="003C652C" w:rsidRDefault="00855AAF" w:rsidP="00855AAF">
          <w:pPr>
            <w:pStyle w:val="99810491F529410F90A7BA9023EDB3E3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782BE69C4CA943F6956CCD39601D7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240ED-6EB4-4E9E-AE7B-92B47EB3C109}"/>
      </w:docPartPr>
      <w:docPartBody>
        <w:p w:rsidR="003C652C" w:rsidRDefault="00855AAF" w:rsidP="00855AAF">
          <w:pPr>
            <w:pStyle w:val="782BE69C4CA943F6956CCD39601D762C"/>
          </w:pPr>
          <w:r w:rsidRPr="000246F9">
            <w:rPr>
              <w:rStyle w:val="PlaceholderText"/>
            </w:rPr>
            <w:t>Choose an item.</w:t>
          </w:r>
        </w:p>
      </w:docPartBody>
    </w:docPart>
    <w:docPart>
      <w:docPartPr>
        <w:name w:val="14863D65ED994D7CA50E7DB14650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F46EB-FDB5-453E-8C6D-831BA2F74504}"/>
      </w:docPartPr>
      <w:docPartBody>
        <w:p w:rsidR="003C652C" w:rsidRDefault="00855AAF" w:rsidP="00855AAF">
          <w:pPr>
            <w:pStyle w:val="14863D65ED994D7CA50E7DB14650878A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2BA073A23F034DE598721C3D2B64A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1464-F175-4F38-8382-1F2ADB9353A7}"/>
      </w:docPartPr>
      <w:docPartBody>
        <w:p w:rsidR="003C652C" w:rsidRDefault="00855AAF" w:rsidP="00855AAF">
          <w:pPr>
            <w:pStyle w:val="2BA073A23F034DE598721C3D2B64A6F4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13BC9444CE941A589628AB9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6ED8D-F307-4145-A250-5380AE0FCB11}"/>
      </w:docPartPr>
      <w:docPartBody>
        <w:p w:rsidR="003C652C" w:rsidRDefault="00855AAF" w:rsidP="00855AAF">
          <w:pPr>
            <w:pStyle w:val="A13BC9444CE941A589628AB9486A43E7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CA5BE68FF32C4BB8A06DE277165D2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2F62-AED1-4926-AB98-D9E2ABD89265}"/>
      </w:docPartPr>
      <w:docPartBody>
        <w:p w:rsidR="003C652C" w:rsidRDefault="00855AAF" w:rsidP="00855AAF">
          <w:pPr>
            <w:pStyle w:val="CA5BE68FF32C4BB8A06DE277165D2D58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A998723515434DDEA0FC3124448E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99D4-9AC7-467D-AD30-340D3B8B3DFF}"/>
      </w:docPartPr>
      <w:docPartBody>
        <w:p w:rsidR="003C652C" w:rsidRDefault="00855AAF" w:rsidP="00855AAF">
          <w:pPr>
            <w:pStyle w:val="A998723515434DDEA0FC3124448E7225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ED5B8A0891F34137A548CF8550FAA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D7F9-9BFB-4EB4-8DB2-70FA5A3DCB1E}"/>
      </w:docPartPr>
      <w:docPartBody>
        <w:p w:rsidR="003C652C" w:rsidRDefault="00855AAF" w:rsidP="00855AAF">
          <w:pPr>
            <w:pStyle w:val="ED5B8A0891F34137A548CF8550FAA4C6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A05C4CAD86D4670A1D46F03B8272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7FA52-181E-4BB1-9877-7AF1638273C4}"/>
      </w:docPartPr>
      <w:docPartBody>
        <w:p w:rsidR="003C652C" w:rsidRDefault="00855AAF" w:rsidP="00855AAF">
          <w:pPr>
            <w:pStyle w:val="4A05C4CAD86D4670A1D46F03B8272A13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26298934F46645098ED2E0A2D1D48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82912-71BA-42CE-B53D-4FA00B48A700}"/>
      </w:docPartPr>
      <w:docPartBody>
        <w:p w:rsidR="003C652C" w:rsidRDefault="00855AAF" w:rsidP="00855AAF">
          <w:pPr>
            <w:pStyle w:val="26298934F46645098ED2E0A2D1D483DC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6953E788CBD6429CB3ADAF8598BA4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316D6-350F-4119-9BD3-1F1E1A2546D2}"/>
      </w:docPartPr>
      <w:docPartBody>
        <w:p w:rsidR="003C652C" w:rsidRDefault="00855AAF" w:rsidP="00855AAF">
          <w:pPr>
            <w:pStyle w:val="6953E788CBD6429CB3ADAF8598BA472A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59213E6E5F8C42E3BE4DEFE9DD5F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E1261-1EB0-435C-A142-49BD2E32B7CC}"/>
      </w:docPartPr>
      <w:docPartBody>
        <w:p w:rsidR="003C652C" w:rsidRDefault="00855AAF" w:rsidP="00855AAF">
          <w:pPr>
            <w:pStyle w:val="59213E6E5F8C42E3BE4DEFE9DD5FEEA0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89D81E22A08E49BA873AACBCB65C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AB94-881B-4050-B8EB-2FC7AD802A81}"/>
      </w:docPartPr>
      <w:docPartBody>
        <w:p w:rsidR="003C652C" w:rsidRDefault="00855AAF" w:rsidP="00855AAF">
          <w:pPr>
            <w:pStyle w:val="89D81E22A08E49BA873AACBCB65C3F01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58F7E01513064011910BD2019AEA6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CC26B-F374-4C0E-B93D-A44D4C1D08AB}"/>
      </w:docPartPr>
      <w:docPartBody>
        <w:p w:rsidR="003C652C" w:rsidRDefault="00855AAF" w:rsidP="00855AAF">
          <w:pPr>
            <w:pStyle w:val="58F7E01513064011910BD2019AEA6239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BDD4B74087814EC6AC80FA1B13D37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8F15-CF12-49DC-BBB3-704EA87DCE84}"/>
      </w:docPartPr>
      <w:docPartBody>
        <w:p w:rsidR="003C652C" w:rsidRDefault="00855AAF" w:rsidP="00855AAF">
          <w:pPr>
            <w:pStyle w:val="BDD4B74087814EC6AC80FA1B13D37A0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B1FC41F87374BE2955CB8B9549F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256C9-BCCE-44BF-A63C-B8139EFADE0E}"/>
      </w:docPartPr>
      <w:docPartBody>
        <w:p w:rsidR="003C652C" w:rsidRDefault="00855AAF" w:rsidP="00855AAF">
          <w:pPr>
            <w:pStyle w:val="CB1FC41F87374BE2955CB8B9549FB22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9DB1C68205E44D5A4ECE8514E40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D4BF0-5E57-4048-88FF-2AE38519466F}"/>
      </w:docPartPr>
      <w:docPartBody>
        <w:p w:rsidR="003C652C" w:rsidRDefault="00855AAF" w:rsidP="00855AAF">
          <w:pPr>
            <w:pStyle w:val="C9DB1C68205E44D5A4ECE8514E408F06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5EACF3F286747D29435BE13599E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BFF10-D62B-41E4-9F56-526B70FC873A}"/>
      </w:docPartPr>
      <w:docPartBody>
        <w:p w:rsidR="003C652C" w:rsidRDefault="00855AAF" w:rsidP="00855AAF">
          <w:pPr>
            <w:pStyle w:val="95EACF3F286747D29435BE13599EC75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19D97416C6774C1B955A673EE29C7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FB4A-A007-412F-96D6-14B24804A3CD}"/>
      </w:docPartPr>
      <w:docPartBody>
        <w:p w:rsidR="003C652C" w:rsidRDefault="00855AAF" w:rsidP="00855AAF">
          <w:pPr>
            <w:pStyle w:val="19D97416C6774C1B955A673EE29C7E6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A3B170E005B8438BAE6B992D9DE72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FFC0-4EE5-4F23-AC20-6CA3B0A31280}"/>
      </w:docPartPr>
      <w:docPartBody>
        <w:p w:rsidR="003C652C" w:rsidRDefault="00855AAF" w:rsidP="00855AAF">
          <w:pPr>
            <w:pStyle w:val="A3B170E005B8438BAE6B992D9DE72FB7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032D356C058408995CDB505F60B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0334B-9C15-47DA-9895-1D0288D878A4}"/>
      </w:docPartPr>
      <w:docPartBody>
        <w:p w:rsidR="003C652C" w:rsidRDefault="00855AAF" w:rsidP="00855AAF">
          <w:pPr>
            <w:pStyle w:val="C032D356C058408995CDB505F60B752D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B55C1DFCA85C49BC8A9EEB2FD656F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F8915-C3EC-49FB-BB3B-06AC55631547}"/>
      </w:docPartPr>
      <w:docPartBody>
        <w:p w:rsidR="00FA24EF" w:rsidRDefault="003C652C" w:rsidP="003C652C">
          <w:pPr>
            <w:pStyle w:val="B55C1DFCA85C49BC8A9EEB2FD656F45D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EE5A8E8024EB4C4C98F5E74863FD2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653DE7-6497-407B-819B-E8D3CF90F52A}"/>
      </w:docPartPr>
      <w:docPartBody>
        <w:p w:rsidR="00000000" w:rsidRDefault="00B209C4" w:rsidP="00B209C4">
          <w:pPr>
            <w:pStyle w:val="EE5A8E8024EB4C4C98F5E74863FD2974"/>
          </w:pPr>
          <w:r w:rsidRPr="00597C08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89"/>
    <w:rsid w:val="00387D89"/>
    <w:rsid w:val="003C652C"/>
    <w:rsid w:val="004014C4"/>
    <w:rsid w:val="004917BC"/>
    <w:rsid w:val="005044E2"/>
    <w:rsid w:val="005416BC"/>
    <w:rsid w:val="006E28B0"/>
    <w:rsid w:val="00715168"/>
    <w:rsid w:val="00855AAF"/>
    <w:rsid w:val="00A35F22"/>
    <w:rsid w:val="00A5362F"/>
    <w:rsid w:val="00B209C4"/>
    <w:rsid w:val="00C1199A"/>
    <w:rsid w:val="00C82D35"/>
    <w:rsid w:val="00DA6398"/>
    <w:rsid w:val="00F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09C4"/>
    <w:rPr>
      <w:color w:val="808080"/>
    </w:rPr>
  </w:style>
  <w:style w:type="paragraph" w:customStyle="1" w:styleId="B55C1DFCA85C49BC8A9EEB2FD656F45D">
    <w:name w:val="B55C1DFCA85C49BC8A9EEB2FD656F45D"/>
    <w:rsid w:val="003C652C"/>
  </w:style>
  <w:style w:type="paragraph" w:customStyle="1" w:styleId="A2E7FFF4D3504C0997BF62099F5133D6">
    <w:name w:val="A2E7FFF4D3504C0997BF62099F5133D6"/>
    <w:rsid w:val="00855AAF"/>
  </w:style>
  <w:style w:type="paragraph" w:customStyle="1" w:styleId="7E805884D77742ECBD211D65A29A6527">
    <w:name w:val="7E805884D77742ECBD211D65A29A6527"/>
    <w:rsid w:val="00855AAF"/>
  </w:style>
  <w:style w:type="paragraph" w:customStyle="1" w:styleId="13EDE65CC6ED45E0865955F222C3117E">
    <w:name w:val="13EDE65CC6ED45E0865955F222C3117E"/>
    <w:rsid w:val="00855AAF"/>
  </w:style>
  <w:style w:type="paragraph" w:customStyle="1" w:styleId="99810491F529410F90A7BA9023EDB3E3">
    <w:name w:val="99810491F529410F90A7BA9023EDB3E3"/>
    <w:rsid w:val="00855AAF"/>
  </w:style>
  <w:style w:type="paragraph" w:customStyle="1" w:styleId="782BE69C4CA943F6956CCD39601D762C">
    <w:name w:val="782BE69C4CA943F6956CCD39601D762C"/>
    <w:rsid w:val="00855AAF"/>
  </w:style>
  <w:style w:type="paragraph" w:customStyle="1" w:styleId="14863D65ED994D7CA50E7DB14650878A">
    <w:name w:val="14863D65ED994D7CA50E7DB14650878A"/>
    <w:rsid w:val="00855AAF"/>
  </w:style>
  <w:style w:type="paragraph" w:customStyle="1" w:styleId="2BA073A23F034DE598721C3D2B64A6F4">
    <w:name w:val="2BA073A23F034DE598721C3D2B64A6F4"/>
    <w:rsid w:val="00855AAF"/>
  </w:style>
  <w:style w:type="paragraph" w:customStyle="1" w:styleId="A13BC9444CE941A589628AB9486A43E7">
    <w:name w:val="A13BC9444CE941A589628AB9486A43E7"/>
    <w:rsid w:val="00855AAF"/>
  </w:style>
  <w:style w:type="paragraph" w:customStyle="1" w:styleId="CA5BE68FF32C4BB8A06DE277165D2D58">
    <w:name w:val="CA5BE68FF32C4BB8A06DE277165D2D58"/>
    <w:rsid w:val="00855AAF"/>
  </w:style>
  <w:style w:type="paragraph" w:customStyle="1" w:styleId="A998723515434DDEA0FC3124448E7225">
    <w:name w:val="A998723515434DDEA0FC3124448E7225"/>
    <w:rsid w:val="00855AAF"/>
  </w:style>
  <w:style w:type="paragraph" w:customStyle="1" w:styleId="ED5B8A0891F34137A548CF8550FAA4C6">
    <w:name w:val="ED5B8A0891F34137A548CF8550FAA4C6"/>
    <w:rsid w:val="00855AAF"/>
  </w:style>
  <w:style w:type="paragraph" w:customStyle="1" w:styleId="4A05C4CAD86D4670A1D46F03B8272A13">
    <w:name w:val="4A05C4CAD86D4670A1D46F03B8272A13"/>
    <w:rsid w:val="00855AAF"/>
  </w:style>
  <w:style w:type="paragraph" w:customStyle="1" w:styleId="26298934F46645098ED2E0A2D1D483DC">
    <w:name w:val="26298934F46645098ED2E0A2D1D483DC"/>
    <w:rsid w:val="00855AAF"/>
  </w:style>
  <w:style w:type="paragraph" w:customStyle="1" w:styleId="6953E788CBD6429CB3ADAF8598BA472A">
    <w:name w:val="6953E788CBD6429CB3ADAF8598BA472A"/>
    <w:rsid w:val="00855AAF"/>
  </w:style>
  <w:style w:type="paragraph" w:customStyle="1" w:styleId="59213E6E5F8C42E3BE4DEFE9DD5FEEA0">
    <w:name w:val="59213E6E5F8C42E3BE4DEFE9DD5FEEA0"/>
    <w:rsid w:val="00855AAF"/>
  </w:style>
  <w:style w:type="paragraph" w:customStyle="1" w:styleId="89D81E22A08E49BA873AACBCB65C3F01">
    <w:name w:val="89D81E22A08E49BA873AACBCB65C3F01"/>
    <w:rsid w:val="00855AAF"/>
  </w:style>
  <w:style w:type="paragraph" w:customStyle="1" w:styleId="58F7E01513064011910BD2019AEA6239">
    <w:name w:val="58F7E01513064011910BD2019AEA6239"/>
    <w:rsid w:val="00855AAF"/>
  </w:style>
  <w:style w:type="paragraph" w:customStyle="1" w:styleId="BDD4B74087814EC6AC80FA1B13D37A0F">
    <w:name w:val="BDD4B74087814EC6AC80FA1B13D37A0F"/>
    <w:rsid w:val="00855AAF"/>
  </w:style>
  <w:style w:type="paragraph" w:customStyle="1" w:styleId="CB1FC41F87374BE2955CB8B9549FB22F">
    <w:name w:val="CB1FC41F87374BE2955CB8B9549FB22F"/>
    <w:rsid w:val="00855AAF"/>
  </w:style>
  <w:style w:type="paragraph" w:customStyle="1" w:styleId="C9DB1C68205E44D5A4ECE8514E408F06">
    <w:name w:val="C9DB1C68205E44D5A4ECE8514E408F06"/>
    <w:rsid w:val="00855AAF"/>
  </w:style>
  <w:style w:type="paragraph" w:customStyle="1" w:styleId="95EACF3F286747D29435BE13599EC759">
    <w:name w:val="95EACF3F286747D29435BE13599EC759"/>
    <w:rsid w:val="00855AAF"/>
  </w:style>
  <w:style w:type="paragraph" w:customStyle="1" w:styleId="19D97416C6774C1B955A673EE29C7E69">
    <w:name w:val="19D97416C6774C1B955A673EE29C7E69"/>
    <w:rsid w:val="00855AAF"/>
  </w:style>
  <w:style w:type="paragraph" w:customStyle="1" w:styleId="A3B170E005B8438BAE6B992D9DE72FB7">
    <w:name w:val="A3B170E005B8438BAE6B992D9DE72FB7"/>
    <w:rsid w:val="00855AAF"/>
  </w:style>
  <w:style w:type="paragraph" w:customStyle="1" w:styleId="C032D356C058408995CDB505F60B752D">
    <w:name w:val="C032D356C058408995CDB505F60B752D"/>
    <w:rsid w:val="00855AAF"/>
  </w:style>
  <w:style w:type="paragraph" w:customStyle="1" w:styleId="F1A2E9991F594E7A86FDF1903256D73F">
    <w:name w:val="F1A2E9991F594E7A86FDF1903256D73F"/>
    <w:rsid w:val="00855AAF"/>
  </w:style>
  <w:style w:type="paragraph" w:customStyle="1" w:styleId="EE5A8E8024EB4C4C98F5E74863FD2974">
    <w:name w:val="EE5A8E8024EB4C4C98F5E74863FD2974"/>
    <w:rsid w:val="00B209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Hakim</dc:creator>
  <cp:keywords/>
  <dc:description/>
  <cp:lastModifiedBy>Ali Hakim</cp:lastModifiedBy>
  <cp:revision>17</cp:revision>
  <dcterms:created xsi:type="dcterms:W3CDTF">2021-01-08T08:10:00Z</dcterms:created>
  <dcterms:modified xsi:type="dcterms:W3CDTF">2021-01-10T08:15:00Z</dcterms:modified>
</cp:coreProperties>
</file>